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8735"/>
        <w:gridCol w:w="5834"/>
      </w:tblGrid>
      <w:tr>
        <w:trPr/>
        <w:tc>
          <w:tcPr>
            <w:tcW w:w="8735" w:type="dxa"/>
            <w:tcBorders/>
          </w:tcPr>
          <w:p>
            <w:pPr>
              <w:pStyle w:val="Style21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5834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 муниципального образования Кореновский район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 «Противодействие коррупции на территории муниципального образования Кореновский район  на 2024-2028 годы»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Style22"/>
        <w:widowControl w:val="false"/>
        <w:suppressAutoHyphens w:val="true"/>
        <w:spacing w:lineRule="auto" w:line="240" w:before="0" w:after="0"/>
        <w:jc w:val="center"/>
        <w:rPr>
          <w:rStyle w:val="Style14"/>
          <w:rFonts w:ascii="Times New Roman" w:hAnsi="Times New Roman" w:eastAsia="Andale Sans UI;Arial Unicode MS" w:cs="Times New Roman"/>
          <w:kern w:val="2"/>
          <w:sz w:val="28"/>
          <w:szCs w:val="28"/>
        </w:rPr>
      </w:pPr>
      <w:r>
        <w:rPr>
          <w:rFonts w:eastAsia="Andale Sans UI;Arial Unicode MS" w:cs="Times New Roman" w:ascii="Times New Roman" w:hAnsi="Times New Roman"/>
          <w:kern w:val="2"/>
          <w:sz w:val="28"/>
          <w:szCs w:val="28"/>
        </w:rPr>
      </w:r>
    </w:p>
    <w:p>
      <w:pPr>
        <w:pStyle w:val="Style22"/>
        <w:widowControl w:val="false"/>
        <w:suppressAutoHyphens w:val="true"/>
        <w:spacing w:lineRule="auto" w:line="240" w:before="0" w:after="0"/>
        <w:jc w:val="center"/>
        <w:rPr/>
      </w:pPr>
      <w:r>
        <w:rPr>
          <w:rStyle w:val="Style14"/>
          <w:rFonts w:eastAsia="Andale Sans UI;Arial Unicode MS" w:cs="Times New Roman" w:ascii="Times New Roman" w:hAnsi="Times New Roman"/>
          <w:kern w:val="2"/>
          <w:sz w:val="24"/>
          <w:szCs w:val="24"/>
        </w:rPr>
        <w:t xml:space="preserve">ЦЕЛИ, ЗАДАЧИ И ЦЕЛЕВЫЕ ПОКАЗАТЕЛИ </w:t>
      </w:r>
    </w:p>
    <w:p>
      <w:pPr>
        <w:pStyle w:val="Style22"/>
        <w:spacing w:lineRule="auto" w:line="240" w:before="0" w:after="0"/>
        <w:jc w:val="center"/>
        <w:rPr/>
      </w:pPr>
      <w:r>
        <w:rPr>
          <w:rStyle w:val="Style14"/>
          <w:rFonts w:eastAsia="Andale Sans UI;Arial Unicode MS" w:cs="Times New Roman" w:ascii="Times New Roman" w:hAnsi="Times New Roman"/>
          <w:bCs/>
          <w:kern w:val="2"/>
          <w:sz w:val="24"/>
          <w:szCs w:val="24"/>
        </w:rPr>
        <w:t xml:space="preserve">муниципальной программы </w:t>
      </w:r>
    </w:p>
    <w:p>
      <w:pPr>
        <w:pStyle w:val="Style22"/>
        <w:spacing w:lineRule="auto" w:line="240" w:before="0" w:after="0"/>
        <w:jc w:val="center"/>
        <w:rPr>
          <w:rStyle w:val="Style14"/>
          <w:rFonts w:ascii="Times New Roman" w:hAnsi="Times New Roman" w:eastAsia="Andale Sans UI;Arial Unicode MS" w:cs="Times New Roman"/>
          <w:b w:val="false"/>
          <w:bCs w:val="false"/>
          <w:kern w:val="2"/>
          <w:sz w:val="24"/>
          <w:szCs w:val="24"/>
        </w:rPr>
      </w:pPr>
      <w:r>
        <w:rPr>
          <w:rFonts w:eastAsia="Andale Sans UI;Arial Unicode MS" w:cs="Times New Roman" w:ascii="Times New Roman" w:hAnsi="Times New Roman"/>
          <w:b w:val="false"/>
          <w:bCs w:val="false"/>
          <w:kern w:val="2"/>
          <w:sz w:val="24"/>
          <w:szCs w:val="24"/>
        </w:rPr>
      </w:r>
    </w:p>
    <w:tbl>
      <w:tblPr>
        <w:tblW w:w="14808" w:type="dxa"/>
        <w:jc w:val="start"/>
        <w:tblInd w:w="-1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792"/>
        <w:gridCol w:w="4451"/>
        <w:gridCol w:w="1192"/>
        <w:gridCol w:w="865"/>
        <w:gridCol w:w="1300"/>
        <w:gridCol w:w="1408"/>
        <w:gridCol w:w="1300"/>
        <w:gridCol w:w="1752"/>
        <w:gridCol w:w="1746"/>
      </w:tblGrid>
      <w:tr>
        <w:trPr>
          <w:trHeight w:val="416" w:hRule="atLeast"/>
        </w:trPr>
        <w:tc>
          <w:tcPr>
            <w:tcW w:w="792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</w:rPr>
              <w:t xml:space="preserve">№ </w:t>
            </w:r>
          </w:p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4451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1192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Ед. изм.</w:t>
            </w:r>
          </w:p>
        </w:tc>
        <w:tc>
          <w:tcPr>
            <w:tcW w:w="865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Статус 1</w:t>
            </w:r>
          </w:p>
        </w:tc>
        <w:tc>
          <w:tcPr>
            <w:tcW w:w="7506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Значение показателей</w:t>
            </w:r>
          </w:p>
        </w:tc>
      </w:tr>
      <w:tr>
        <w:trPr/>
        <w:tc>
          <w:tcPr>
            <w:tcW w:w="792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51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2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14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175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17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2028 год</w:t>
            </w:r>
          </w:p>
        </w:tc>
      </w:tr>
      <w:tr>
        <w:trPr/>
        <w:tc>
          <w:tcPr>
            <w:tcW w:w="7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4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5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7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014" w:type="dxa"/>
            <w:gridSpan w:val="8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eastAsia="Andale Sans UI;Arial Unicode MS" w:cs="Times New Roman" w:ascii="Times New Roman" w:hAnsi="Times New Roman"/>
                <w:b w:val="false"/>
                <w:bCs w:val="false"/>
                <w:kern w:val="2"/>
                <w:sz w:val="24"/>
                <w:szCs w:val="24"/>
              </w:rPr>
              <w:t xml:space="preserve">Муниципальная программа муниципального образования Кореновский район 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Times New Roman" w:hAnsi="Times New Roman"/>
                <w:b/>
                <w:bCs/>
                <w:sz w:val="24"/>
                <w:szCs w:val="24"/>
              </w:rPr>
              <w:t>«Противодействие коррупции на территории муниципального образования Кореновский район»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Style w:val="Style14"/>
                <w:rFonts w:ascii="Times New Roman" w:hAnsi="Times New Roman" w:eastAsia="Andale Sans UI;Arial Unicode MS" w:cs="Times New Roman"/>
                <w:b w:val="false"/>
                <w:bCs w:val="false"/>
                <w:kern w:val="2"/>
                <w:sz w:val="28"/>
                <w:szCs w:val="28"/>
              </w:rPr>
            </w:pPr>
            <w:r>
              <w:rPr>
                <w:rStyle w:val="Style1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Style14"/>
                <w:rFonts w:ascii="Times New Roman" w:hAnsi="Times New Roman"/>
                <w:b/>
                <w:bCs/>
                <w:sz w:val="24"/>
                <w:szCs w:val="24"/>
              </w:rPr>
              <w:t>на 2024-2028 годы</w:t>
            </w:r>
          </w:p>
        </w:tc>
      </w:tr>
      <w:tr>
        <w:trPr/>
        <w:tc>
          <w:tcPr>
            <w:tcW w:w="7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014" w:type="dxa"/>
            <w:gridSpan w:val="8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  <w:bCs/>
              </w:rPr>
              <w:t>Цель:</w:t>
            </w:r>
            <w:r>
              <w:rPr/>
              <w:t xml:space="preserve"> </w:t>
            </w:r>
            <w:r>
              <w:rPr>
                <w:rFonts w:cs="Times New Roman"/>
                <w:sz w:val="24"/>
                <w:szCs w:val="28"/>
                <w:shd w:fill="FFFFFF" w:val="clear"/>
              </w:rPr>
              <w:t xml:space="preserve">совершенствование системы противодействия коррупции, </w:t>
            </w:r>
            <w:r>
              <w:rPr>
                <w:rFonts w:cs="Times New Roman" w:ascii="Times New Roman;serif" w:hAnsi="Times New Roman;serif"/>
                <w:sz w:val="24"/>
                <w:szCs w:val="28"/>
                <w:shd w:fill="FFFFFF" w:val="clear"/>
              </w:rPr>
              <w:t>правовых основ и организационных механизмов предотвращения и выявления конфликта интересов в отношении лиц, замещающих должности муниципальной службы, по которым установлена обязанность принимать меры по предотвращению и урегулированию конфликта интересов</w:t>
            </w:r>
          </w:p>
        </w:tc>
      </w:tr>
      <w:tr>
        <w:trPr/>
        <w:tc>
          <w:tcPr>
            <w:tcW w:w="7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1.2</w:t>
            </w:r>
          </w:p>
        </w:tc>
        <w:tc>
          <w:tcPr>
            <w:tcW w:w="14014" w:type="dxa"/>
            <w:gridSpan w:val="8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  <w:bCs/>
              </w:rPr>
              <w:t>Задача: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FFFFFF" w:val="clear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овышение эффективности противодействия коррупции в муниципальном образовании Кореновский район путем: активизации деятельности по профилактике коррупционных и иных правонарушений; </w:t>
            </w:r>
            <w:r>
              <w:rPr>
                <w:rStyle w:val="Style14"/>
                <w:rFonts w:cs="Times New Roman" w:ascii="Times New Roman" w:hAnsi="Times New Roman"/>
                <w:sz w:val="24"/>
                <w:szCs w:val="24"/>
                <w:shd w:fill="FFFFFF" w:val="clear"/>
                <w:lang w:eastAsia="zh-CN"/>
              </w:rPr>
              <w:t xml:space="preserve">создания внутриведомственных антикоррупционных механизмов, включая совершенствование кадровой политики и работы комиссии по соблюдению требований к служебному поведению муниципальных служащих муниципального образования Кореновский район и урегулированию конфликтов интересов;  </w:t>
            </w:r>
            <w:r>
              <w:rPr>
                <w:rStyle w:val="Style14"/>
                <w:rFonts w:cs="Times New Roman" w:ascii="Times New Roman" w:hAnsi="Times New Roman"/>
                <w:color w:val="1A1A1A"/>
                <w:sz w:val="24"/>
                <w:szCs w:val="24"/>
                <w:shd w:fill="FFFFFF" w:val="clear"/>
                <w:lang w:val="ru-RU" w:eastAsia="zh-CN"/>
              </w:rPr>
              <w:t>организации работы по профилактике и выявлению личной заинтересованности муниципальных служащих администрации муниципального образования Кореновский район при осуществлении закупок, товаров, работ, услуг для обеспечения муниципальных нужд</w:t>
            </w:r>
          </w:p>
        </w:tc>
      </w:tr>
      <w:tr>
        <w:trPr/>
        <w:tc>
          <w:tcPr>
            <w:tcW w:w="7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AutoHyphens w:val="true"/>
              <w:spacing w:lineRule="auto" w:line="240" w:before="0" w:after="0"/>
              <w:ind w:start="0" w:end="0" w:hanging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1.2.1</w:t>
            </w:r>
          </w:p>
        </w:tc>
        <w:tc>
          <w:tcPr>
            <w:tcW w:w="44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показатель:</w:t>
            </w:r>
          </w:p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start="0" w:end="0" w:hanging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sz w:val="24"/>
                <w:szCs w:val="24"/>
                <w:lang w:eastAsia="zh-CN"/>
              </w:rPr>
              <w:t>Число выявленных коррупционных правонарушений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start="709" w:hanging="0"/>
              <w:jc w:val="start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ind w:start="709" w:hanging="0"/>
              <w:jc w:val="start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8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2.</w:t>
            </w:r>
          </w:p>
        </w:tc>
        <w:tc>
          <w:tcPr>
            <w:tcW w:w="14014" w:type="dxa"/>
            <w:gridSpan w:val="8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;serif" w:hAnsi="Times New Roman;serif"/>
                <w:sz w:val="24"/>
                <w:szCs w:val="24"/>
                <w:shd w:fill="FFFFFF" w:val="clear"/>
              </w:rPr>
              <w:t>снижение коррупциогенности в нормативно - правовых актах муниципального образования Кореновский район</w:t>
            </w:r>
          </w:p>
        </w:tc>
      </w:tr>
      <w:tr>
        <w:trPr/>
        <w:tc>
          <w:tcPr>
            <w:tcW w:w="7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2.1</w:t>
            </w:r>
          </w:p>
        </w:tc>
        <w:tc>
          <w:tcPr>
            <w:tcW w:w="14014" w:type="dxa"/>
            <w:gridSpan w:val="8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нормативно - правовое обеспечение антикоррупционной политики</w:t>
            </w:r>
            <w:r>
              <w:rPr>
                <w:rFonts w:cs="Times New Roman" w:ascii="Times New Roman;serif" w:hAnsi="Times New Roman;serif"/>
                <w:sz w:val="24"/>
                <w:szCs w:val="24"/>
                <w:shd w:fill="FFFFFF" w:val="clear"/>
              </w:rPr>
              <w:t xml:space="preserve"> путем внедрения практики проверки муниципальных правовых актов и проектов муниципальных правовых актов на коррупциогенность</w:t>
            </w:r>
          </w:p>
        </w:tc>
      </w:tr>
      <w:tr>
        <w:trPr/>
        <w:tc>
          <w:tcPr>
            <w:tcW w:w="7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2.1.1</w:t>
            </w:r>
          </w:p>
        </w:tc>
        <w:tc>
          <w:tcPr>
            <w:tcW w:w="44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показатель:</w:t>
            </w:r>
          </w:p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140"/>
              <w:ind w:start="0" w:end="0" w:hanging="0"/>
              <w:jc w:val="start"/>
              <w:rPr/>
            </w:pPr>
            <w:r>
              <w:rPr>
                <w:rStyle w:val="Style14"/>
                <w:rFonts w:cs="Times New Roman" w:ascii="Times New Roman" w:hAnsi="Times New Roman"/>
                <w:shd w:fill="FFFFFF" w:val="clear"/>
                <w:lang w:eastAsia="zh-CN"/>
              </w:rPr>
              <w:t>Доля нормативно-правовых актов и их проектов, прошедших антикоррупционную экспертизу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процент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(%)</w:t>
            </w:r>
          </w:p>
        </w:tc>
        <w:tc>
          <w:tcPr>
            <w:tcW w:w="8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100</w:t>
            </w:r>
          </w:p>
        </w:tc>
        <w:tc>
          <w:tcPr>
            <w:tcW w:w="14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100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100</w:t>
            </w:r>
          </w:p>
        </w:tc>
        <w:tc>
          <w:tcPr>
            <w:tcW w:w="175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100</w:t>
            </w:r>
          </w:p>
        </w:tc>
        <w:tc>
          <w:tcPr>
            <w:tcW w:w="17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100</w:t>
            </w:r>
          </w:p>
        </w:tc>
      </w:tr>
      <w:tr>
        <w:trPr>
          <w:trHeight w:val="419" w:hRule="atLeast"/>
        </w:trPr>
        <w:tc>
          <w:tcPr>
            <w:tcW w:w="7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4014" w:type="dxa"/>
            <w:gridSpan w:val="8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;serif" w:hAnsi="Times New Roman;serif"/>
                <w:sz w:val="24"/>
                <w:szCs w:val="24"/>
                <w:shd w:fill="FFFFFF" w:val="clear"/>
              </w:rPr>
              <w:t>повышение эффективности информационно-пропагандистских и просветительских мер, направленных на  антикоррупционное просвещение муниципальных служащих, а также создание в обществе атмосферы нетерпимости к коррупционным проявлениям</w:t>
            </w:r>
          </w:p>
        </w:tc>
      </w:tr>
      <w:tr>
        <w:trPr>
          <w:trHeight w:val="419" w:hRule="atLeast"/>
        </w:trPr>
        <w:tc>
          <w:tcPr>
            <w:tcW w:w="7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3.1</w:t>
            </w:r>
          </w:p>
        </w:tc>
        <w:tc>
          <w:tcPr>
            <w:tcW w:w="14014" w:type="dxa"/>
            <w:gridSpan w:val="8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Задача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создание системы просвещения муниципальных служащих по вопросам противодействия коррупции</w:t>
            </w:r>
          </w:p>
        </w:tc>
      </w:tr>
      <w:tr>
        <w:trPr>
          <w:trHeight w:val="419" w:hRule="atLeast"/>
        </w:trPr>
        <w:tc>
          <w:tcPr>
            <w:tcW w:w="7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3.1.1</w:t>
            </w:r>
          </w:p>
        </w:tc>
        <w:tc>
          <w:tcPr>
            <w:tcW w:w="445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uppressAutoHyphens w:val="true"/>
              <w:bidi w:val="0"/>
              <w:spacing w:lineRule="auto" w:line="240"/>
              <w:ind w:start="0" w:end="0" w:hanging="0"/>
              <w:jc w:val="start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показатель:</w:t>
            </w:r>
          </w:p>
          <w:p>
            <w:pPr>
              <w:pStyle w:val="Style21"/>
              <w:widowControl w:val="false"/>
              <w:suppressAutoHyphens w:val="true"/>
              <w:bidi w:val="0"/>
              <w:spacing w:lineRule="auto" w:line="240"/>
              <w:ind w:start="0" w:end="0" w:hanging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обучающих семинарах </w:t>
            </w:r>
          </w:p>
        </w:tc>
        <w:tc>
          <w:tcPr>
            <w:tcW w:w="11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8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419" w:hRule="atLeast"/>
        </w:trPr>
        <w:tc>
          <w:tcPr>
            <w:tcW w:w="7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3.2</w:t>
            </w:r>
          </w:p>
        </w:tc>
        <w:tc>
          <w:tcPr>
            <w:tcW w:w="14014" w:type="dxa"/>
            <w:gridSpan w:val="8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suppressAutoHyphens w:val="true"/>
              <w:bidi w:val="0"/>
              <w:spacing w:lineRule="auto" w:line="240"/>
              <w:ind w:start="0" w:end="0" w:hanging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2: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формирование нетерпимого отношения общества к проявлениям коррупции и осуществление антикоррупционной пропаганды </w:t>
            </w:r>
          </w:p>
        </w:tc>
      </w:tr>
      <w:tr>
        <w:trPr>
          <w:trHeight w:val="419" w:hRule="atLeast"/>
        </w:trPr>
        <w:tc>
          <w:tcPr>
            <w:tcW w:w="792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3.2.1</w:t>
            </w:r>
          </w:p>
        </w:tc>
        <w:tc>
          <w:tcPr>
            <w:tcW w:w="4451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FFFFFF" w:val="clear"/>
                <w:lang w:eastAsia="ru-RU"/>
              </w:rPr>
              <w:t>Целевой показатель: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Изготовление печатной продукции по профилактике коррупции на муниципальной службе: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- настенные производственные перекидные 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val="ru-RU" w:eastAsia="ru-RU"/>
              </w:rPr>
              <w:t xml:space="preserve">календари 290*840, 4+4, бумага меловая);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val="ru-RU" w:eastAsia="ru-RU"/>
              </w:rPr>
              <w:t>- буклеты фА4, бумага меловая, 4+4;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val="ru-RU" w:eastAsia="ru-RU"/>
              </w:rPr>
              <w:t>-  буклеты фА4, бумага меловая, 4+4;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val="ru-RU" w:eastAsia="ru-RU"/>
              </w:rPr>
              <w:t>-  буклеты фА4, бумага меловая, 4+4;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val="ru-RU" w:eastAsia="ru-RU"/>
              </w:rPr>
              <w:t>-  буклеты фА4, бумага меловая, 4+4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шт.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3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300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35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30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20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20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0</w:t>
            </w:r>
          </w:p>
          <w:p>
            <w:pPr>
              <w:pStyle w:val="Style22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kern w:val="2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kern w:val="2"/>
                <w:sz w:val="24"/>
                <w:szCs w:val="24"/>
              </w:rPr>
              <w:t>20</w:t>
            </w:r>
          </w:p>
        </w:tc>
      </w:tr>
    </w:tbl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                                                             И.А. Максименко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7284"/>
        <w:gridCol w:w="7285"/>
      </w:tblGrid>
      <w:tr>
        <w:trPr/>
        <w:tc>
          <w:tcPr>
            <w:tcW w:w="7284" w:type="dxa"/>
            <w:tcBorders/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85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 муниципального образования Кореновский район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 «Противодействие коррупции на территории муниципального образования Кореновский район  на 2024-2028 годы»</w:t>
            </w:r>
          </w:p>
          <w:p>
            <w:pPr>
              <w:pStyle w:val="Style21"/>
              <w:widowControl w:val="false"/>
              <w:bidi w:val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2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>
      <w:pPr>
        <w:pStyle w:val="Style22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zh-CN"/>
        </w:rPr>
        <w:t xml:space="preserve">муниципального образования Кореновский район </w:t>
      </w:r>
    </w:p>
    <w:p>
      <w:pPr>
        <w:pStyle w:val="Style22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«Противодействие коррупции на территории муниципального образования </w:t>
      </w:r>
    </w:p>
    <w:p>
      <w:pPr>
        <w:pStyle w:val="Style22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zh-CN"/>
        </w:rPr>
        <w:t>Кореновский район  на 2024-2028 годы»</w:t>
      </w:r>
    </w:p>
    <w:p>
      <w:pPr>
        <w:pStyle w:val="Style22"/>
        <w:spacing w:lineRule="auto" w:line="240" w:before="0" w:after="0"/>
        <w:jc w:val="center"/>
        <w:rPr>
          <w:rFonts w:cs="Times New Roman"/>
          <w:b w:val="false"/>
          <w:bCs w:val="false"/>
          <w:lang w:eastAsia="zh-CN"/>
        </w:rPr>
      </w:pPr>
      <w:r>
        <w:rPr>
          <w:rFonts w:cs="Times New Roman"/>
          <w:b w:val="false"/>
          <w:bCs w:val="false"/>
          <w:lang w:eastAsia="zh-CN"/>
        </w:rPr>
      </w:r>
    </w:p>
    <w:tbl>
      <w:tblPr>
        <w:tblW w:w="14818" w:type="dxa"/>
        <w:jc w:val="start"/>
        <w:tblInd w:w="-24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84"/>
        <w:gridCol w:w="2267"/>
        <w:gridCol w:w="565"/>
        <w:gridCol w:w="2556"/>
        <w:gridCol w:w="732"/>
        <w:gridCol w:w="744"/>
        <w:gridCol w:w="671"/>
        <w:gridCol w:w="685"/>
        <w:gridCol w:w="515"/>
        <w:gridCol w:w="673"/>
        <w:gridCol w:w="1992"/>
        <w:gridCol w:w="2733"/>
      </w:tblGrid>
      <w:tr>
        <w:trPr/>
        <w:tc>
          <w:tcPr>
            <w:tcW w:w="684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Наименования мероприятий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тус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6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32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Объем финансирования, всего (тыс. руб.)</w:t>
            </w:r>
          </w:p>
        </w:tc>
        <w:tc>
          <w:tcPr>
            <w:tcW w:w="3288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по годам</w:t>
            </w:r>
          </w:p>
        </w:tc>
        <w:tc>
          <w:tcPr>
            <w:tcW w:w="1992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Непосредственный результат реализации мероприятий</w:t>
            </w:r>
          </w:p>
        </w:tc>
        <w:tc>
          <w:tcPr>
            <w:tcW w:w="2733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>
        <w:trPr/>
        <w:tc>
          <w:tcPr>
            <w:tcW w:w="684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2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2028 год</w:t>
            </w:r>
          </w:p>
        </w:tc>
        <w:tc>
          <w:tcPr>
            <w:tcW w:w="1992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6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9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3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>
        <w:trPr/>
        <w:tc>
          <w:tcPr>
            <w:tcW w:w="6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11866" w:type="dxa"/>
            <w:gridSpan w:val="10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;serif" w:hAnsi="Times New Roman;serif"/>
                <w:sz w:val="24"/>
                <w:szCs w:val="28"/>
                <w:shd w:fill="FFFFFF" w:val="clear"/>
              </w:rPr>
              <w:t>совершенствование системы противодействия коррупции, правовых основ и организационных механизмов предотвращения и выявления конфликта интересов в отношении лиц, замещающих должности муниципальной службы, по которым установлена обязанность принимать меры по предотвращению и урегулированию конфликта интересов</w:t>
            </w:r>
          </w:p>
        </w:tc>
      </w:tr>
      <w:tr>
        <w:trPr/>
        <w:tc>
          <w:tcPr>
            <w:tcW w:w="6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2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Задача</w:t>
            </w:r>
          </w:p>
        </w:tc>
        <w:tc>
          <w:tcPr>
            <w:tcW w:w="11866" w:type="dxa"/>
            <w:gridSpan w:val="10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1A1A1A"/>
                <w:sz w:val="24"/>
                <w:szCs w:val="24"/>
                <w:shd w:fill="FFFFFF" w:val="clear"/>
                <w:lang w:val="ru-RU"/>
              </w:rPr>
              <w:t>п</w:t>
            </w:r>
            <w:r>
              <w:rPr>
                <w:rFonts w:cs="Times New Roman" w:ascii="Times New Roman" w:hAnsi="Times New Roman"/>
                <w:color w:val="1A1A1A"/>
                <w:sz w:val="24"/>
                <w:szCs w:val="24"/>
                <w:shd w:fill="FFFFFF" w:val="clear"/>
                <w:lang w:val="ru-RU"/>
              </w:rPr>
              <w:t xml:space="preserve">овышение эффективности противодействия коррупции в муниципальном образовании Кореновский район путем: активизации деятельности по профилактике коррупционных и иных правонарушений; </w:t>
            </w:r>
            <w:r>
              <w:rPr>
                <w:rStyle w:val="Style14"/>
                <w:rFonts w:cs="Times New Roman" w:ascii="Times New Roman" w:hAnsi="Times New Roman"/>
                <w:color w:val="1A1A1A"/>
                <w:sz w:val="24"/>
                <w:szCs w:val="24"/>
                <w:shd w:fill="FFFFFF" w:val="clear"/>
                <w:lang w:val="ru-RU" w:eastAsia="zh-CN"/>
              </w:rPr>
              <w:t>создания внутриведомственных антикоррупционных механизмов, включая совершенствование кадровой политики и работы комиссии по соблюдению требований к служебному поведению муниципальных служащих муниципального образования Кореновский район и урегулированию конфликтов интересов;  организации работы по профилактике и выявлению личной заинтересованности муниципальных служащих администрации муниципального образования Кореновский район при осуществлении закупок, товаров, работ, услуг для обеспечения муниципальных нужд</w:t>
            </w:r>
          </w:p>
        </w:tc>
      </w:tr>
      <w:tr>
        <w:trPr/>
        <w:tc>
          <w:tcPr>
            <w:tcW w:w="684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1.1.1</w:t>
            </w:r>
          </w:p>
        </w:tc>
        <w:tc>
          <w:tcPr>
            <w:tcW w:w="2267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83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565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140"/>
              <w:ind w:start="0" w:end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4"/>
                <w:rFonts w:cs="Times New Roman"/>
                <w:lang w:eastAsia="zh-CN"/>
              </w:rPr>
              <w:t>Число выявленных коррупционных правонарушений</w:t>
            </w:r>
          </w:p>
        </w:tc>
        <w:tc>
          <w:tcPr>
            <w:tcW w:w="2733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муниципального образования Кореновский район</w:t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Краевой</w:t>
            </w:r>
          </w:p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72" w:hRule="atLeast"/>
        </w:trPr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источники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1.1.2</w:t>
            </w:r>
          </w:p>
        </w:tc>
        <w:tc>
          <w:tcPr>
            <w:tcW w:w="2267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83"/>
              <w:jc w:val="center"/>
              <w:rPr/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4"/>
                <w:szCs w:val="24"/>
                <w:shd w:fill="FFFFFF" w:val="clear"/>
                <w:lang w:val="ru-RU"/>
              </w:rPr>
              <w:t xml:space="preserve">Контроль за соблюдением лицами, замещающими должности муниципальной службы, требований </w:t>
            </w:r>
            <w:r>
              <w:rPr>
                <w:rFonts w:eastAsia="Arial" w:cs="Arial" w:ascii="Times New Roman" w:hAnsi="Times New Roman"/>
                <w:b w:val="false"/>
                <w:color w:val="000000"/>
                <w:sz w:val="24"/>
                <w:szCs w:val="24"/>
                <w:u w:val="none"/>
                <w:shd w:fill="FFFFFF" w:val="clear"/>
                <w:lang w:val="ru-RU"/>
              </w:rPr>
              <w:t xml:space="preserve">законодательства </w:t>
            </w:r>
            <w:r>
              <w:rPr>
                <w:rFonts w:eastAsia="Arial" w:cs="Arial" w:ascii="Times New Roman" w:hAnsi="Times New Roman"/>
                <w:b w:val="false"/>
                <w:color w:val="000000"/>
                <w:sz w:val="24"/>
                <w:szCs w:val="24"/>
                <w:shd w:fill="FFFFFF" w:val="clear"/>
                <w:lang w:val="ru-RU"/>
              </w:rPr>
              <w:t>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565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140"/>
              <w:ind w:start="0" w:end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4"/>
                <w:rFonts w:cs="Times New Roman"/>
                <w:lang w:eastAsia="zh-CN"/>
              </w:rPr>
              <w:t>Число выявленных коррупционных правонарушений</w:t>
            </w:r>
          </w:p>
        </w:tc>
        <w:tc>
          <w:tcPr>
            <w:tcW w:w="2733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муниципального образования</w:t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Краевой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09" w:hRule="atLeast"/>
        </w:trPr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источники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1.1.3</w:t>
            </w:r>
          </w:p>
        </w:tc>
        <w:tc>
          <w:tcPr>
            <w:tcW w:w="2267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283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  <w:lang w:val="ru-RU"/>
              </w:rPr>
            </w:pPr>
            <w:r>
              <w:rPr>
                <w:rStyle w:val="Style15"/>
                <w:szCs w:val="24"/>
                <w:shd w:fill="FFFFFF" w:val="clear"/>
                <w:lang w:val="ru-RU"/>
              </w:rPr>
              <w:t>Осуществление абсолютного анализа профилей всех муниципальных служащих, участвующих в закупочной деятельности, а также всех участников закупки</w:t>
            </w:r>
          </w:p>
        </w:tc>
        <w:tc>
          <w:tcPr>
            <w:tcW w:w="565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140"/>
              <w:ind w:start="0" w:end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sz w:val="24"/>
                <w:szCs w:val="24"/>
                <w:shd w:fill="FFFFFF" w:val="clear"/>
                <w:lang w:eastAsia="zh-CN"/>
              </w:rPr>
              <w:t>Число выявленных коррупционных правонарушений</w:t>
            </w:r>
          </w:p>
        </w:tc>
        <w:tc>
          <w:tcPr>
            <w:tcW w:w="2733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муниципального образования</w:t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Краевой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26" w:hRule="atLeast"/>
        </w:trPr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источники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Цель</w:t>
            </w:r>
          </w:p>
        </w:tc>
        <w:tc>
          <w:tcPr>
            <w:tcW w:w="11866" w:type="dxa"/>
            <w:gridSpan w:val="10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start="0" w:end="0" w:hanging="0"/>
              <w:jc w:val="both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;serif" w:hAnsi="Times New Roman;serif"/>
                <w:sz w:val="24"/>
                <w:szCs w:val="24"/>
                <w:shd w:fill="FFFFFF" w:val="clear"/>
              </w:rPr>
              <w:t>снижение коррупциогенности в нормативно - правовых актах муниципального образования Кореновский район</w:t>
            </w:r>
          </w:p>
        </w:tc>
      </w:tr>
      <w:tr>
        <w:trPr/>
        <w:tc>
          <w:tcPr>
            <w:tcW w:w="6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2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Задача</w:t>
            </w:r>
          </w:p>
        </w:tc>
        <w:tc>
          <w:tcPr>
            <w:tcW w:w="11866" w:type="dxa"/>
            <w:gridSpan w:val="10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start="0" w:end="0" w:hanging="0"/>
              <w:jc w:val="both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 xml:space="preserve">нормативно - правовое обеспечение антикоррупционной политики путем </w:t>
            </w:r>
            <w:r>
              <w:rPr>
                <w:rFonts w:cs="Times New Roman" w:ascii="Times New Roman;serif" w:hAnsi="Times New Roman;serif"/>
                <w:sz w:val="24"/>
                <w:szCs w:val="24"/>
                <w:shd w:fill="FFFFFF" w:val="clear"/>
              </w:rPr>
              <w:t>внедрения практики проверки муниципальных правовых актов и проектов муниципальных правовых актов на коррупциогенность</w:t>
            </w:r>
          </w:p>
        </w:tc>
      </w:tr>
      <w:tr>
        <w:trPr/>
        <w:tc>
          <w:tcPr>
            <w:tcW w:w="684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2.1.1</w:t>
            </w:r>
          </w:p>
        </w:tc>
        <w:tc>
          <w:tcPr>
            <w:tcW w:w="2267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83"/>
              <w:jc w:val="center"/>
              <w:rPr>
                <w:rFonts w:ascii="Times New Roman" w:hAnsi="Times New Roman" w:eastAsia="Arial" w:cs="Arial"/>
                <w:b w:val="false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565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140"/>
              <w:ind w:start="0" w:end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Style w:val="Style14"/>
                <w:rFonts w:cs="Times New Roman" w:ascii="Times New Roman" w:hAnsi="Times New Roman"/>
                <w:sz w:val="24"/>
                <w:szCs w:val="24"/>
                <w:shd w:fill="FFFFFF" w:val="clear"/>
                <w:lang w:eastAsia="zh-CN"/>
              </w:rPr>
              <w:t>Доля нормативно-правовых актов и их проектов, прошедших антикоррупционную экспертизу</w:t>
            </w:r>
          </w:p>
        </w:tc>
        <w:tc>
          <w:tcPr>
            <w:tcW w:w="2733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муниципального образования</w:t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Краевой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источники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2267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283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eastAsia="Arial" w:cs="Arial" w:ascii="Times New Roman" w:hAnsi="Times New Roman"/>
                <w:b w:val="false"/>
                <w:color w:val="000000"/>
                <w:sz w:val="24"/>
                <w:szCs w:val="24"/>
                <w:shd w:fill="FFFFFF" w:val="clear"/>
                <w:lang w:val="ru-RU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565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140"/>
              <w:ind w:start="0" w:end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Style w:val="Style14"/>
                <w:rFonts w:cs="Times New Roman" w:ascii="Times New Roman" w:hAnsi="Times New Roman"/>
                <w:sz w:val="24"/>
                <w:szCs w:val="24"/>
                <w:shd w:fill="FFFFFF" w:val="clear"/>
                <w:lang w:eastAsia="zh-CN"/>
              </w:rPr>
              <w:t>Доля нормативно-правовых актов и их проектов, прошедших антикоррупционную экспертизу</w:t>
            </w:r>
          </w:p>
        </w:tc>
        <w:tc>
          <w:tcPr>
            <w:tcW w:w="2733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муниципального образования</w:t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5" w:hRule="atLeast"/>
        </w:trPr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бюджетам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Цель</w:t>
            </w:r>
          </w:p>
        </w:tc>
        <w:tc>
          <w:tcPr>
            <w:tcW w:w="11866" w:type="dxa"/>
            <w:gridSpan w:val="10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  <w:szCs w:val="24"/>
                <w:shd w:fill="FFFFFF" w:val="clear"/>
              </w:rPr>
              <w:t>повышение эффективности информационно-пропагандистских и просветительских мер, направленных на  антикоррупционное просвещение муниципальных служащих, а также создание в обществе атмосферы нетерпимости к коррупционным проявлениям</w:t>
            </w:r>
          </w:p>
        </w:tc>
      </w:tr>
      <w:tr>
        <w:trPr/>
        <w:tc>
          <w:tcPr>
            <w:tcW w:w="68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226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Задача</w:t>
            </w:r>
          </w:p>
        </w:tc>
        <w:tc>
          <w:tcPr>
            <w:tcW w:w="11866" w:type="dxa"/>
            <w:gridSpan w:val="10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start="0" w:end="0" w:hanging="0"/>
              <w:jc w:val="both"/>
              <w:rPr>
                <w:sz w:val="24"/>
                <w:highlight w:val="none"/>
                <w:shd w:fill="FFFFFF" w:val="clear"/>
              </w:rPr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>создание системы просвещения муниципальных служащих по вопросам противодействия коррупции;</w:t>
            </w:r>
          </w:p>
          <w:p>
            <w:pPr>
              <w:pStyle w:val="Normal"/>
              <w:widowControl w:val="false"/>
              <w:spacing w:lineRule="auto" w:line="240" w:before="0" w:after="0"/>
              <w:ind w:start="0" w:end="0" w:hanging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FFFFFF" w:val="clear"/>
              </w:rPr>
              <w:t xml:space="preserve">формирование нетерпимого отношения общества к проявлениям коррупции и осуществление антикоррупционной пропаганды </w:t>
            </w:r>
          </w:p>
        </w:tc>
      </w:tr>
      <w:tr>
        <w:trPr/>
        <w:tc>
          <w:tcPr>
            <w:tcW w:w="684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3.1.1</w:t>
            </w:r>
          </w:p>
        </w:tc>
        <w:tc>
          <w:tcPr>
            <w:tcW w:w="2267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pacing w:before="0" w:after="0"/>
              <w:ind w:start="0" w:end="0" w:hanging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Изготовление печатной продукции (календарей, буклетов)  по профилактике коррупции на муниципальной службе </w:t>
            </w:r>
          </w:p>
        </w:tc>
        <w:tc>
          <w:tcPr>
            <w:tcW w:w="565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15,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2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9,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3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2,0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1,3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1,3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1,3</w:t>
            </w:r>
          </w:p>
        </w:tc>
        <w:tc>
          <w:tcPr>
            <w:tcW w:w="1992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Изготовление печатной продукции </w:t>
            </w:r>
          </w:p>
        </w:tc>
        <w:tc>
          <w:tcPr>
            <w:tcW w:w="2733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муниципального образования</w:t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бюджетам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15,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2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9,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3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2,0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1,3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1,3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1,3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2267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83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Style w:val="Style15"/>
                <w:rFonts w:eastAsia="Arial" w:cs="Arial" w:ascii="Times New Roman" w:hAnsi="Times New Roman"/>
                <w:b w:val="false"/>
                <w:color w:val="000000"/>
                <w:sz w:val="24"/>
                <w:szCs w:val="24"/>
                <w:shd w:fill="FFFFFF" w:val="clear"/>
                <w:lang w:val="ru-RU"/>
              </w:rPr>
              <w:t>Организация проведения мероприятий антикоррупционной направленности (пресс-конференции, семинары, встречи</w:t>
            </w:r>
          </w:p>
        </w:tc>
        <w:tc>
          <w:tcPr>
            <w:tcW w:w="565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restart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rStyle w:val="Style14"/>
                <w:rFonts w:cs="Times New Roman" w:ascii="Times New Roman" w:hAnsi="Times New Roman"/>
                <w:sz w:val="24"/>
                <w:szCs w:val="24"/>
                <w:shd w:fill="FFFFFF" w:val="clear"/>
                <w:lang w:eastAsia="zh-CN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sz w:val="24"/>
                <w:szCs w:val="24"/>
                <w:shd w:fill="FFFFFF" w:val="clear"/>
                <w:lang w:eastAsia="zh-CN"/>
              </w:rPr>
              <w:t xml:space="preserve">Участие в обучающих семинарах </w:t>
            </w:r>
          </w:p>
        </w:tc>
        <w:tc>
          <w:tcPr>
            <w:tcW w:w="2733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муниципального образования</w:t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283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  <w:lang w:val="ru-RU"/>
              </w:rPr>
            </w:pPr>
            <w:r>
              <w:rPr>
                <w:sz w:val="24"/>
                <w:szCs w:val="24"/>
                <w:shd w:fill="FFFFFF" w:val="clear"/>
                <w:lang w:val="ru-RU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283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  <w:lang w:val="ru-RU"/>
              </w:rPr>
            </w:pPr>
            <w:r>
              <w:rPr>
                <w:sz w:val="24"/>
                <w:szCs w:val="24"/>
                <w:shd w:fill="FFFFFF" w:val="clear"/>
                <w:lang w:val="ru-RU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283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  <w:lang w:val="ru-RU"/>
              </w:rPr>
            </w:pPr>
            <w:r>
              <w:rPr>
                <w:sz w:val="24"/>
                <w:szCs w:val="24"/>
                <w:shd w:fill="FFFFFF" w:val="clear"/>
                <w:lang w:val="ru-RU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бюджетам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216" w:hRule="atLeast"/>
        </w:trPr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spacing w:before="0" w:after="283"/>
              <w:jc w:val="center"/>
              <w:rPr>
                <w:rFonts w:ascii="Times New Roman" w:hAnsi="Times New Roman"/>
                <w:sz w:val="24"/>
                <w:szCs w:val="24"/>
                <w:shd w:fill="FFFFFF" w:val="clear"/>
                <w:lang w:val="ru-RU"/>
              </w:rPr>
            </w:pPr>
            <w:r>
              <w:rPr>
                <w:sz w:val="24"/>
                <w:szCs w:val="24"/>
                <w:shd w:fill="FFFFFF" w:val="clear"/>
                <w:lang w:val="ru-RU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15,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2</w:t>
            </w:r>
          </w:p>
        </w:tc>
        <w:tc>
          <w:tcPr>
            <w:tcW w:w="74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9,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3</w:t>
            </w:r>
          </w:p>
        </w:tc>
        <w:tc>
          <w:tcPr>
            <w:tcW w:w="67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2,0</w:t>
            </w:r>
          </w:p>
        </w:tc>
        <w:tc>
          <w:tcPr>
            <w:tcW w:w="6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1,3</w:t>
            </w:r>
          </w:p>
        </w:tc>
        <w:tc>
          <w:tcPr>
            <w:tcW w:w="5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1,3</w:t>
            </w:r>
          </w:p>
        </w:tc>
        <w:tc>
          <w:tcPr>
            <w:tcW w:w="6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1,3</w:t>
            </w:r>
          </w:p>
        </w:tc>
        <w:tc>
          <w:tcPr>
            <w:tcW w:w="1992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Краевой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45" w:hRule="atLeast"/>
        </w:trPr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15,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2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9,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3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2,0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1,3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1,3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  <w:lang w:val="ru-RU"/>
              </w:rPr>
              <w:t>1,3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4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Внебюджетные источники</w:t>
            </w:r>
          </w:p>
        </w:tc>
        <w:tc>
          <w:tcPr>
            <w:tcW w:w="7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57" w:after="57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2" w:type="dxa"/>
            <w:vMerge w:val="continue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star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33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                                                             И.А. Максименко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imes New Roman">
    <w:altName w:val="serif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Цветовое выделение для Текст"/>
    <w:qFormat/>
    <w:rPr>
      <w:sz w:val="24"/>
    </w:rPr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Обычный"/>
    <w:qFormat/>
    <w:pPr>
      <w:keepNext w:val="false"/>
      <w:keepLines w:val="false"/>
      <w:pageBreakBefore w:val="false"/>
      <w:widowControl/>
      <w:suppressAutoHyphens w:val="true"/>
      <w:overflowPunct w:val="false"/>
      <w:bidi w:val="0"/>
      <w:snapToGrid w:val="true"/>
      <w:spacing w:lineRule="auto" w:line="240" w:before="0" w:after="0"/>
      <w:jc w:val="star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Andale Sans UI;Times New Roman" w:cs="Tahoma"/>
      <w:color w:val="auto"/>
      <w:kern w:val="2"/>
      <w:sz w:val="24"/>
      <w:szCs w:val="24"/>
      <w:lang w:val="en-US" w:eastAsia="zh-CN" w:bidi="en-US"/>
    </w:rPr>
  </w:style>
  <w:style w:type="paragraph" w:styleId="Style23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4">
    <w:name w:val="Колонтитул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Style25">
    <w:name w:val="Header"/>
    <w:basedOn w:val="Style24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735</TotalTime>
  <Application>LibreOffice/7.5.4.2$Windows_X86_64 LibreOffice_project/36ccfdc35048b057fd9854c757a8b67ec53977b6</Application>
  <AppVersion>15.0000</AppVersion>
  <Pages>7</Pages>
  <Words>1199</Words>
  <Characters>8308</Characters>
  <CharactersWithSpaces>9349</CharactersWithSpaces>
  <Paragraphs>482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2023-10-09T11:11:55Z</dcterms:created>
  <dc:creator/>
  <dc:description/>
  <dc:language>ru-RU</dc:language>
  <cp:lastModifiedBy/>
  <cp:lastPrinted>2023-10-11T15:32:33Z</cp:lastPrinted>
  <dcterms:modified xsi:type="dcterms:W3CDTF">2023-10-12T11:44:57Z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